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A7B" w:rsidRPr="007712ED" w:rsidRDefault="007D2A7B" w:rsidP="007D2A7B">
      <w:pPr>
        <w:jc w:val="center"/>
        <w:rPr>
          <w:b/>
        </w:rPr>
      </w:pPr>
      <w:r w:rsidRPr="007712ED">
        <w:rPr>
          <w:b/>
        </w:rPr>
        <w:t xml:space="preserve">Praktyki zawodowe studentów kierunku Zootechnika, </w:t>
      </w:r>
    </w:p>
    <w:p w:rsidR="007D2A7B" w:rsidRPr="007712ED" w:rsidRDefault="007D2A7B" w:rsidP="007D2A7B">
      <w:pPr>
        <w:jc w:val="center"/>
        <w:rPr>
          <w:b/>
        </w:rPr>
      </w:pPr>
      <w:r w:rsidRPr="007712ED">
        <w:rPr>
          <w:b/>
        </w:rPr>
        <w:t xml:space="preserve">specjalności Hodowla </w:t>
      </w:r>
      <w:r>
        <w:rPr>
          <w:b/>
        </w:rPr>
        <w:t>Użytkowanie Koni</w:t>
      </w:r>
      <w:r w:rsidRPr="007712ED">
        <w:rPr>
          <w:b/>
        </w:rPr>
        <w:t>.</w:t>
      </w:r>
    </w:p>
    <w:p w:rsidR="007D2A7B" w:rsidRDefault="007D2A7B" w:rsidP="007D2A7B">
      <w:pPr>
        <w:jc w:val="center"/>
      </w:pPr>
    </w:p>
    <w:p w:rsidR="007D2A7B" w:rsidRDefault="007D2A7B" w:rsidP="007D2A7B">
      <w:pPr>
        <w:ind w:firstLine="708"/>
        <w:jc w:val="both"/>
      </w:pPr>
      <w:r>
        <w:t>Celem praktyk jest szczegółowe zapoznanie się studentów z technologią i organizacją procesów produkcyjnych w gospodarstwie lub instytucji zajmującej się hodowlą zwierząt jak również wdrożenie studentów do samodzielnego obserwowania zjawisk biologicznych, ich interpretacja i ocena na bazie przesłanek naukowych. Student powinien brać udział w jak największej liczbie prac wykonywanych w ośrodku hodowli zwierząt, uczestniczyć w ich organizowaniu i technicznym wykonaniu. Powinien również  umieć poprawnie ocenić jakość i wydajność wykonywanych prac.</w:t>
      </w:r>
    </w:p>
    <w:p w:rsidR="007D2A7B" w:rsidRDefault="007D2A7B" w:rsidP="007D2A7B">
      <w:pPr>
        <w:ind w:firstLine="708"/>
        <w:jc w:val="both"/>
      </w:pPr>
      <w:r>
        <w:t>Praktyka zawodowa dla studentów ww. specjalności ma wymiar 8 tygodni, przy czym została podzielona na dwie odrębne części, każda po 4 tygodnie:</w:t>
      </w:r>
    </w:p>
    <w:p w:rsidR="007D2A7B" w:rsidRDefault="007D2A7B" w:rsidP="007D2A7B">
      <w:pPr>
        <w:ind w:left="284"/>
        <w:jc w:val="both"/>
      </w:pPr>
      <w:r>
        <w:t xml:space="preserve"> 1. Praktyka specjalistyczna, 4-tygodniowa, w zakresie hodowli i użytkowania koni, odbywająca się w stadninach posiadających co najmniej </w:t>
      </w:r>
      <w:r w:rsidR="00446091">
        <w:t>1</w:t>
      </w:r>
      <w:r>
        <w:t>0 klaczy matek (w trakcie praktyki powinno się urodzić przynajmniej 3 źrebięta)</w:t>
      </w:r>
      <w:r w:rsidR="00A1232A">
        <w:t>,</w:t>
      </w:r>
      <w:r>
        <w:t xml:space="preserve"> w okresie pierwszego miesiąca semestru VI - letniego (przełom lutego i marca czyli wtedy kiedy w stadninach rodzą się źrebięta oraz trwa sezon kopulacyjny, nie w trakcie ferii letnich kiedy większość koni w stadninach przebywa na pastwiskach).</w:t>
      </w:r>
    </w:p>
    <w:p w:rsidR="007D2A7B" w:rsidRDefault="007D2A7B" w:rsidP="007D2A7B">
      <w:pPr>
        <w:ind w:left="284"/>
        <w:jc w:val="both"/>
      </w:pPr>
      <w:r>
        <w:t xml:space="preserve"> 2. Praktyka zootechniczna o wymiarze 4 tygodnie może odbyć się w gospodarstwach rolnych prywatnych, państwowych lub stacjach doświadczalnych, które charakteryzują się wysokim poziomem produkcji zwierzęcej. Praktyka częściowo lub w całości może także odbywać się w gospodarstwach rolnych za granicą. Podczas praktyki student powinien poznać obowiązkowo jeden z kierunków produkcji tzw. podstawowej tj. chów bydła lub chów trzody chlewnej (2-4 tygodnie) oraz, do wyboru, jeden z kierunków uzupełniających takich jak drób, zwierzęta futerkowe, owady użytkowe, ryby itp. </w:t>
      </w:r>
      <w:r w:rsidR="00446091">
        <w:t xml:space="preserve">Praktyka może również odbywać się </w:t>
      </w:r>
      <w:r>
        <w:t>w jednej ze stacji doświadczalnych UR (2 tygodnie). Praktyki mogą się odbywać w gospodarstwach posiadających minimum: bydło -15 krów mlecznych, świnie -10 macior/ 100 tuczników, owce/ kozy -50 matek, drób -ferma, pasieka -10 pni</w:t>
      </w:r>
      <w:r w:rsidR="00446091">
        <w:t xml:space="preserve"> (do ustalenia z opiekunem praktyk)</w:t>
      </w:r>
      <w:r>
        <w:t>.</w:t>
      </w:r>
    </w:p>
    <w:p w:rsidR="007D2A7B" w:rsidRDefault="007D2A7B" w:rsidP="007D2A7B">
      <w:pPr>
        <w:jc w:val="both"/>
      </w:pPr>
      <w:r>
        <w:t xml:space="preserve">Studenci podczas odbywania praktyki winni poznać praktycznie następujące zagadnienia: </w:t>
      </w:r>
    </w:p>
    <w:p w:rsidR="007D2A7B" w:rsidRDefault="007D2A7B" w:rsidP="007D2A7B">
      <w:pPr>
        <w:spacing w:after="0"/>
        <w:ind w:left="284"/>
        <w:jc w:val="both"/>
      </w:pPr>
      <w:r>
        <w:sym w:font="Symbol" w:char="F0B7"/>
      </w:r>
      <w:r>
        <w:t xml:space="preserve"> rasy i typy użytkowe zwierząt hodowanych</w:t>
      </w:r>
      <w:r w:rsidR="00446091">
        <w:t>,</w:t>
      </w:r>
      <w:r>
        <w:t xml:space="preserve"> </w:t>
      </w:r>
    </w:p>
    <w:p w:rsidR="007D2A7B" w:rsidRDefault="007D2A7B" w:rsidP="007D2A7B">
      <w:pPr>
        <w:spacing w:after="0"/>
        <w:ind w:left="284"/>
        <w:jc w:val="both"/>
      </w:pPr>
      <w:r>
        <w:sym w:font="Symbol" w:char="F0B7"/>
      </w:r>
      <w:r>
        <w:t xml:space="preserve"> rozród zwierząt –dobór osobników do rozpłodu, żywienie i postępowanie z samicami podczas ciąży, przygotowanie do porodu i ewentualne udzielenie pomocy</w:t>
      </w:r>
      <w:r w:rsidR="00446091">
        <w:t>,</w:t>
      </w:r>
      <w:r>
        <w:t xml:space="preserve"> </w:t>
      </w:r>
    </w:p>
    <w:p w:rsidR="007D2A7B" w:rsidRDefault="007D2A7B" w:rsidP="007D2A7B">
      <w:pPr>
        <w:spacing w:after="0"/>
        <w:ind w:left="284"/>
        <w:jc w:val="both"/>
      </w:pPr>
      <w:r>
        <w:sym w:font="Symbol" w:char="F0B7"/>
      </w:r>
      <w:r>
        <w:t xml:space="preserve"> odchów młodzieży</w:t>
      </w:r>
      <w:r w:rsidR="00446091">
        <w:t>,</w:t>
      </w:r>
    </w:p>
    <w:p w:rsidR="007D2A7B" w:rsidRDefault="007D2A7B" w:rsidP="007D2A7B">
      <w:pPr>
        <w:spacing w:after="0"/>
        <w:ind w:left="284"/>
        <w:jc w:val="both"/>
      </w:pPr>
      <w:r>
        <w:sym w:font="Symbol" w:char="F0B7"/>
      </w:r>
      <w:r>
        <w:t xml:space="preserve"> żywienie zwierząt z uwzględnieniem gatunku, płci, wieku i stanu fizjologicznego</w:t>
      </w:r>
      <w:r w:rsidR="00446091">
        <w:t>,</w:t>
      </w:r>
      <w:r>
        <w:t xml:space="preserve"> </w:t>
      </w:r>
    </w:p>
    <w:p w:rsidR="007D2A7B" w:rsidRDefault="007D2A7B" w:rsidP="007D2A7B">
      <w:pPr>
        <w:spacing w:after="0"/>
        <w:ind w:left="284"/>
        <w:jc w:val="both"/>
      </w:pPr>
      <w:r>
        <w:sym w:font="Symbol" w:char="F0B7"/>
      </w:r>
      <w:r>
        <w:t xml:space="preserve"> baza paszowa, technologia produkcji pasz</w:t>
      </w:r>
      <w:r w:rsidR="00446091">
        <w:t>,</w:t>
      </w:r>
      <w:r>
        <w:t xml:space="preserve"> </w:t>
      </w:r>
    </w:p>
    <w:p w:rsidR="007D2A7B" w:rsidRDefault="007D2A7B" w:rsidP="007D2A7B">
      <w:pPr>
        <w:spacing w:after="0"/>
        <w:ind w:left="284"/>
        <w:jc w:val="both"/>
      </w:pPr>
      <w:r>
        <w:sym w:font="Symbol" w:char="F0B7"/>
      </w:r>
      <w:r>
        <w:t xml:space="preserve"> warunki utrzymania i pielęgnacji zwierząt</w:t>
      </w:r>
      <w:r w:rsidR="00446091">
        <w:t>,</w:t>
      </w:r>
      <w:r>
        <w:t xml:space="preserve"> </w:t>
      </w:r>
    </w:p>
    <w:p w:rsidR="007D2A7B" w:rsidRDefault="007D2A7B" w:rsidP="007D2A7B">
      <w:pPr>
        <w:spacing w:after="0"/>
        <w:ind w:left="284"/>
        <w:jc w:val="both"/>
      </w:pPr>
      <w:r>
        <w:sym w:font="Symbol" w:char="F0B7"/>
      </w:r>
      <w:r>
        <w:t xml:space="preserve"> profilaktyka, występowanie i zwalczanie chorób</w:t>
      </w:r>
      <w:r w:rsidR="00446091">
        <w:t>,</w:t>
      </w:r>
      <w:bookmarkStart w:id="0" w:name="_GoBack"/>
      <w:bookmarkEnd w:id="0"/>
      <w:r>
        <w:t xml:space="preserve"> </w:t>
      </w:r>
    </w:p>
    <w:p w:rsidR="007D2A7B" w:rsidRDefault="007D2A7B" w:rsidP="007D2A7B">
      <w:pPr>
        <w:spacing w:after="0"/>
        <w:ind w:left="284"/>
        <w:jc w:val="both"/>
      </w:pPr>
      <w:r>
        <w:sym w:font="Symbol" w:char="F0B7"/>
      </w:r>
      <w:r>
        <w:t xml:space="preserve"> organizacja produkcji zwierzęcej, zatrudnienie, stopień mechanizacji, dokumentacja zootechniczna/ hodowlana, znakowanie zwierząt, ocena wartości użytkowej.</w:t>
      </w:r>
    </w:p>
    <w:p w:rsidR="007D2A7B" w:rsidRDefault="007D2A7B" w:rsidP="007D2A7B">
      <w:pPr>
        <w:spacing w:after="0"/>
        <w:jc w:val="both"/>
      </w:pPr>
    </w:p>
    <w:p w:rsidR="007D2A7B" w:rsidRDefault="007D2A7B" w:rsidP="007D2A7B">
      <w:pPr>
        <w:ind w:firstLine="708"/>
        <w:jc w:val="both"/>
      </w:pPr>
      <w:r>
        <w:t xml:space="preserve">Gospodarstwo/ instytucja, które wyraziło zgodę na praktykę zawodową powinno zagwarantować realizację programu praktyk oraz podpisać umowę - porozumienie pomiędzy Uczelnią i prowadzącym praktykę. </w:t>
      </w:r>
    </w:p>
    <w:p w:rsidR="00271B2E" w:rsidRDefault="007D2A7B" w:rsidP="007D2A7B">
      <w:pPr>
        <w:ind w:firstLine="708"/>
        <w:jc w:val="both"/>
      </w:pPr>
      <w:r>
        <w:lastRenderedPageBreak/>
        <w:t>Podstawą zaliczenia praktyki jest dziennik praktyk wraz z opinią opiekuna praktyk</w:t>
      </w:r>
      <w:r w:rsidR="00DE29E5">
        <w:t xml:space="preserve"> z ośrodka, gdzie praktyka się odbyła</w:t>
      </w:r>
      <w:r>
        <w:t xml:space="preserve"> a także ocena z egzaminu. Pytania na egzaminie dotyczą </w:t>
      </w:r>
      <w:r w:rsidR="00DE29E5">
        <w:t xml:space="preserve">ww. </w:t>
      </w:r>
      <w:r>
        <w:t xml:space="preserve">zagadnień, z którymi student winien się zapoznać w trakcie praktyki.  </w:t>
      </w:r>
    </w:p>
    <w:sectPr w:rsidR="00271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A7B"/>
    <w:rsid w:val="00271B2E"/>
    <w:rsid w:val="00446091"/>
    <w:rsid w:val="007D2A7B"/>
    <w:rsid w:val="00A1232A"/>
    <w:rsid w:val="00DE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3885B"/>
  <w15:chartTrackingRefBased/>
  <w15:docId w15:val="{825FCA21-5099-4816-AF2B-836FA486F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2A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inż. Magdalena Pieszka</dc:creator>
  <cp:keywords/>
  <dc:description/>
  <cp:lastModifiedBy>dr inż. Pieszka Magdalena prof.UR</cp:lastModifiedBy>
  <cp:revision>2</cp:revision>
  <dcterms:created xsi:type="dcterms:W3CDTF">2024-12-09T10:29:00Z</dcterms:created>
  <dcterms:modified xsi:type="dcterms:W3CDTF">2024-12-09T10:29:00Z</dcterms:modified>
</cp:coreProperties>
</file>